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1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16"/>
        <w:tblGridChange w:id="0">
          <w:tblGrid>
            <w:gridCol w:w="10716"/>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114300" distR="114300">
                  <wp:extent cx="3810000"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810000" cy="904875"/>
                          </a:xfrm>
                          <a:prstGeom prst="rect"/>
                          <a:ln/>
                        </pic:spPr>
                      </pic:pic>
                    </a:graphicData>
                  </a:graphic>
                </wp:inline>
              </w:drawing>
            </w:r>
            <w:r w:rsidDel="00000000" w:rsidR="00000000" w:rsidRPr="00000000">
              <w:rPr>
                <w:rtl w:val="0"/>
              </w:rPr>
            </w:r>
          </w:p>
        </w:tc>
      </w:tr>
      <w:tr>
        <w:tc>
          <w:tcPr>
            <w:shd w:fill="auto" w:val="clear"/>
            <w:tcMar>
              <w:top w:w="0.0" w:type="dxa"/>
              <w:left w:w="0.0" w:type="dxa"/>
              <w:bottom w:w="0.0" w:type="dxa"/>
              <w:right w:w="0.0" w:type="dxa"/>
            </w:tcMar>
            <w:vAlign w:val="cente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48"/>
                <w:szCs w:val="48"/>
                <w:u w:val="none"/>
                <w:shd w:fill="auto" w:val="clear"/>
                <w:vertAlign w:val="baseline"/>
              </w:rPr>
            </w:pPr>
            <w:r w:rsidDel="00000000" w:rsidR="00000000" w:rsidRPr="00000000">
              <w:rPr>
                <w:rFonts w:ascii="Tahoma" w:cs="Tahoma" w:eastAsia="Tahoma" w:hAnsi="Tahoma"/>
                <w:b w:val="0"/>
                <w:i w:val="0"/>
                <w:smallCaps w:val="0"/>
                <w:strike w:val="0"/>
                <w:color w:val="000000"/>
                <w:sz w:val="48"/>
                <w:szCs w:val="48"/>
                <w:u w:val="none"/>
                <w:shd w:fill="auto" w:val="clear"/>
                <w:vertAlign w:val="baseline"/>
                <w:rtl w:val="0"/>
              </w:rPr>
              <w:t xml:space="preserve">Постановление Правительства РФ от 01.10.2020 N 1590</w:t>
              <w:br w:type="textWrapping"/>
              <w:t xml:space="preserve">"О внесении изменений в некоторые акты Правительства Российской Федерации и признании утратившими силу отдельных положений постановления Правительства Российской Федерации от 31 декабря 2019 г. N 1948"</w:t>
            </w:r>
          </w:p>
        </w:tc>
      </w:tr>
      <w:tr>
        <w:tc>
          <w:tcPr>
            <w:shd w:fill="auto" w:val="clear"/>
            <w:tcMar>
              <w:top w:w="0.0" w:type="dxa"/>
              <w:left w:w="0.0" w:type="dxa"/>
              <w:bottom w:w="0.0" w:type="dxa"/>
              <w:right w:w="0.0" w:type="dxa"/>
            </w:tcMar>
            <w:vAlign w:val="center"/>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t xml:space="preserve">Документ предоставлен </w:t>
            </w:r>
            <w:hyperlink r:id="rId7">
              <w:r w:rsidDel="00000000" w:rsidR="00000000" w:rsidRPr="00000000">
                <w:rPr>
                  <w:rFonts w:ascii="Tahoma" w:cs="Tahoma" w:eastAsia="Tahoma" w:hAnsi="Tahoma"/>
                  <w:b w:val="1"/>
                  <w:i w:val="0"/>
                  <w:smallCaps w:val="0"/>
                  <w:strike w:val="0"/>
                  <w:color w:val="0000ff"/>
                  <w:sz w:val="28"/>
                  <w:szCs w:val="28"/>
                  <w:u w:val="none"/>
                  <w:shd w:fill="auto" w:val="clear"/>
                  <w:vertAlign w:val="baseline"/>
                  <w:rtl w:val="0"/>
                </w:rPr>
                <w:t xml:space="preserve">КонсультантПлюс</w:t>
                <w:br w:type="textWrapping"/>
                <w:br w:type="textWrapping"/>
                <w:t xml:space="preserve">www.consultant.ru</w:t>
              </w:r>
            </w:hyperlink>
            <w:r w:rsidDel="00000000" w:rsidR="00000000" w:rsidRPr="00000000">
              <w:rPr>
                <w:rFonts w:ascii="Tahoma" w:cs="Tahoma" w:eastAsia="Tahoma" w:hAnsi="Tahoma"/>
                <w:b w:val="0"/>
                <w:i w:val="0"/>
                <w:smallCaps w:val="0"/>
                <w:strike w:val="0"/>
                <w:color w:val="000000"/>
                <w:sz w:val="28"/>
                <w:szCs w:val="28"/>
                <w:u w:val="none"/>
                <w:shd w:fill="auto" w:val="clear"/>
                <w:vertAlign w:val="baseline"/>
                <w:rtl w:val="0"/>
              </w:rPr>
              <w:br w:type="textWrapping"/>
              <w:br w:type="textWrapping"/>
              <w:t xml:space="preserve">Дата сохранения: 03.11.2020</w:t>
              <w:br w:type="textWrapping"/>
              <w:t xml:space="preserve"> </w:t>
            </w:r>
          </w:p>
        </w:tc>
      </w:tr>
    </w:tbl>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ПРАВИТЕЛЬСТВО РОССИЙСКОЙ ФЕДЕРАЦИИ</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ПОСТАНОВЛЕНИЕ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1 октября 2020 г. N 1590</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 ВНЕСЕНИИ ИЗМЕНЕНИЙ</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В НЕКОТОРЫЕ АКТЫ ПРАВИТЕЛЬСТВА РОССИЙСКОЙ ФЕДЕРАЦИИ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И ПРИЗНАНИИ УТРАТИВШИМИ СИЛУ ОТДЕЛЬНЫХ ПОЛОЖЕНИЙ</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ПОСТАНОВЛЕНИЯ ПРАВИТЕЛЬСТВА РОССИЙСКОЙ ФЕДЕРАЦИИ</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31 ДЕКАБРЯ 2019 Г. N 1948</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Правительство Российской Федерации постановляет:</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Утвердить прилагаемые </w:t>
      </w:r>
      <w:hyperlink w:anchor="30j0zll">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изменения</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которые вносятся в акты Правительства Российской Федерации.</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Установить, что размер платы за проведение государственной экспертизы проектной документации в объеме проверки сметной стоимости капитального ремонта многоквартирного дома (общего имущества в многоквартирном доме), осуществляемого полностью или частично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 соглашению сторон договора о проведении государственной экспертизы, заключенного до вступления в силу настоящего постановления, но до оплаты услуг по проведению государственной экспертизы, может быть пересчитан в соответствии с размером платы, установленным </w:t>
      </w:r>
      <w:hyperlink r:id="rId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пунктом 57(3)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Положения об организации и проведении государственной экспертизы проектной документации и результатов инженерных изысканий, утвержденного постановлением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редакции настоящего постановления.</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Признать утратившими силу абзац тридцать седьмой в части </w:t>
      </w:r>
      <w:hyperlink r:id="rId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подпункта "л(6)" пункта 13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абзац сорок третий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абзац сто пятнадцатый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абзацы сто пятидесятый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1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сто пятьдесят второй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абзацы сто восемьдесят третий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1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сто восемьдесят четвертый подпункта "в" пункта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31 декабря 2019 г. N 1948 "О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 (Собрание законодательства Российской Федерации, 2020, N 2, ст. 190).</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 Правительства</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Российской Федерации</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М.МИШУСТИН</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Утверждены</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постановлением Правительства</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Российской Федерации</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1 октября 2020 г. N 1590</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gjdgxs" w:id="0"/>
    <w:bookmarkEnd w:id="0"/>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ИЗМЕНЕНИЯ,</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КОТОРЫЕ ВНОСЯТСЯ В АКТЫ ПРАВИТЕЛЬСТВА РОССИЙСКОЙ ФЕДЕРАЦИИ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В </w:t>
      </w:r>
      <w:hyperlink r:id="rId1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постановлении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 1336; 2008, N 2, ст. 95; N 8, ст. 744; N 47, ст. 5481; 2012, N 17, ст. 1958; 2013, N 19, ст. 2426; N 39, ст. 4992; 2014, N 13, ст. 1479; N 40, ст. 5434; N 50, ст. 7125; 2015, N 31, ст. 4700; N 45, ст. 6245; N 50, ст. 7178, 7181; 2016, N 48, ст. 6766; 2017, N 19, ст. 2843; N 21, ст. 3015; N 26, ст. 3843; N 32, ст. 5068; N 47, ст. 6996; N 48, ст. 7215; N 52, ст. 8138; 2018, N 13, ст. 1779; N 44, ст. 6747; 2020, N 2, ст. 190):</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 </w:t>
      </w:r>
      <w:hyperlink r:id="rId1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дополнить подпунктом "н" следующего содержания:</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 в случае если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определена с применением сметных нормативов, расценок, цен, методических и других документов в сфере ценообразования и сметного нормирования в области градостроительной деятельности, которые включены в федеральный реестр сметных нормативов до 30 сентября 2017 г. или утверждены органами исполнительной власти субъектов Российской Федерации в порядке, установленном до 3 июля 2016 г., проверка достоверности определения сметной стоимости включает в себя изучение и оценку расчетов, содержащихся в сметной документации, в целях установления их соответствия таким сметным нормативам, расценкам, ценам, методическим и другим документам в сфере ценообразования и сметного нормирования в области градостроительной деятельности.";</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 в </w:t>
      </w:r>
      <w:hyperlink r:id="rId1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Положении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 организации и проведении государственной экспертизы проектной документации и результатов инженерных изысканий, утвержденном указанным постановлением:</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абзац второй пункта 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 слов "государственной экспертизы" дополнить словами ", а также лицо, обеспечившее выполнение инженерных изысканий и (или) подготовку проектной документации в случаях, предусмотренных </w:t>
      </w:r>
      <w:hyperlink r:id="rId2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2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абзаце третьем подпункта "б" пункта 5</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слова "застройщиком или техническим заказчиком (далее - заявитель)" заменить словами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2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2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пункте 13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подпункте "а"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2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абзаце третьем слова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не являющегося линейным объектом (номер и дата утверждения градостроительного плана земельного участка и (или) документации по планировке территории)" заменить словами "(при наличии), номер и дата выдачи градостроительного плана земельного участка или в случае подготовки проектной документации линейного объекта номер и дата документа, которым утверждена документация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отношении сложного объекта (объекта, в состав которого входят два и более объекта капитального строительства) указанные сведения включаются в отношении каждого объекта капитального строительства";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2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абзац четвертый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изложить в следующей редакции:</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"идентификационные сведения о заявителе (фамилия, имя, отчество (при наличии), страховой номер индивидуального лицевого счета в системе обязательного пенсионного страхования,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2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3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 - физического лица; фамилия, имя, отчество (при наличии), страховой номер индивидуального лицевого счета в системе обязательного пенсионного страхования, основной государственный регистрационный номер, почтовый адрес, адрес электронной почты (при наличии)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3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3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 - индивидуального предпринимателя; полное наименование, идентификационный номер налогоплательщика, основной государственный регистрационный номер, код причины постановки на учет в налоговом органе, место нахождения и адрес, адрес электронной почты (при наличии) застройщика - юридического лица, органа государственной власти, иного государственного органа, органа местного самоуправления, а в случае если застройщик, технический заказчик, лицо, обеспечившее выполнение инженерных изысканий и (или) подготовку проектной документации в случаях, предусмотренных </w:t>
      </w:r>
      <w:hyperlink r:id="rId3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3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 и заявитель не одно и то же лицо, - указанные сведения также в отношении заявителя);";</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3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подпункт "и"</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изложить в следующей редакции:</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 документы, подтверждающие полномочия заявителя действовать от имени застройщика, технического заказчика, лица, обеспечившего выполнение инженерных изысканий и (или) подготовку проектной документации в случаях, предусмотренных </w:t>
      </w:r>
      <w:hyperlink r:id="rId3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3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 (если заявитель не является техническим заказчиком, застройщиком, лицом, обеспечившим выполнение инженерных изысканий и (или) подготовку проектной документации в случаях, предусмотренных </w:t>
      </w:r>
      <w:hyperlink r:id="rId3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3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 в которых полномочия на заключение, изменение, исполнение, расторжение договора о проведении государственной экспертизы (далее - договор) или договора о проведении государственной экспертизы в рамках экспертного сопровождения (далее - договор об экспертном сопровождении) должны быть оговорены специально;";</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подпункт "к"</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изложить в следующей редакции:</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выписка из реестра членов саморегулируемой организации в области архитектурно-строительного проектирования и (или) инженерных изысканий, членом которой является исполнитель работ по подготовке проектной документации и (или) выполнению инженерных изысканий, действительная на дату передачи проектной документации и (или) результатов инженерных изысканий застройщику, техническому заказчику, лицу, обеспечившему выполнение инженерных изысканий и (или) подготовку проектной документации в случаях, предусмотренных </w:t>
      </w:r>
      <w:hyperlink r:id="rId4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4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 или действительная на дату, предшествующую дате представления документов на государственную экспертизу не более одного месяца, в случае если застройщик, иное лицо (в случаях, предусмотренных </w:t>
      </w:r>
      <w:hyperlink r:id="rId4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4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 одновременно является лицом, осуществляющим подготовку проектной документации (представляется в случае, если в соответствии с законодательством Российской Федерации требуется членство исполнителя работ по подготовке проектной документации и (или) выполнению инженерных изысканий в саморегулируемой организации в области архитектурно-строительного проектирования и (или) в области инженерных изысканий). В случае если проектная документация и (или) результаты инженерных изысканий переданы застройщику до 1 июля 2017 г., представляются выданные саморегулируемой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если в соответствии с законодательством Российской Федерации получение допуска к таким работам являлось обязательным до 1 июля 2017 г.;";</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подпункт "к(2)"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изложить в следующей редакции:</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"к(2))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4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4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4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подпункт "л(6)"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признать утратившим силу;</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4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подпункте "н"</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слов "решение (акт) руководителя" дополнить словами "(либо иного должностного лица, уполномоченного доверенностью)";</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после слов "указанное решение (акт) руководителя" дополнить словами "(либо иного должностного лица, уполномоченного доверенностью)";</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5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дополнить</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подпунктом "о" следующего содержания:</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соглашение о передаче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заключенное между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государственными внебюджетными фондами, органом местного самоуправления, являющимися государственными (муниципальными) заказчиками, и бюджетными и автономными учреждениями, в отношении которых указанные органы осуществляют функции и полномочия учредителей, или государственными (муниципальными) унитарными предприятиями, в отношении которых указанные органы осуществляют права собственника имущества соответствующего публично-правового образования (в случае, установленном </w:t>
      </w:r>
      <w:hyperlink r:id="rId5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частью 1.1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пункте 13(1)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слова "и "м" пункта 13" заменить словами ", "м" и "о" пункта 13";</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пункте 14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слова "и "и" - "к(2)" пункта 13" заменить словами ", "и" - "к(2)" и "о" пункта 13";</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5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 16(1)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после слов "в области инженерных изысканий)" дополнить словами ", подпункте "о";</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пункте 16(2)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слова "л(6)" и "н" пункта 13" заменить словами "н" и "о" пункта 13";</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5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пункте 16(3)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слова "и "и" - "к" пункта 13" заменить словами ", "и" - "к" и "о" пункта 13";</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5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дополнить</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подпунктом "г" следующего содержания:</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документ, подтверждающий передачу проекта организации работ по сносу объекта капитального строительства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5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5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пункте 16(4)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слова "подпунктах "а" - "д" заменить словами "подпунктах "а" - "г(1)";</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второе предложение абзаца третьего пункта 17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дополнить словами "или договором об экспертном сопровождении";</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пункте 17(2)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слова "и "и" пункта 13" заменить словами ", "и" и "о" пункта 13";</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подпункт "г" пункта 17(3)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изложить в следующей редакции:</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 выписка из реестра членов саморегулируемой организации в области архитектурно-строительного проектирования, членом которой является исполнитель работ по подготовке проектной документации, действительная на дату передачи измененной проектной документации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6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6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 (в случае если в соответствии с законодательством Российской Федерации требуется членство исполнителя работ по подготовке проектной документации в саморегулируемой организации в области архитектурно-строительного проектирования), а также документ, подтверждающий передачу проектной документации и (или) результатов инженерных изысканий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6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6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пункте 18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6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абзаце первом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слова "пунктах 13 - 16" заменить словами "пунктах 13 - 16(4)";</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абзац пятый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изложить в следующей редакции:</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направлении на государственную экспертизу в соответствии с законодательством Российской Федерации документов на бумажном носителе допускается представление заверенных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7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7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 копий документов, указанных в подпунктах "д", "ж", "ж(1)", "з", "з(1)", "к" - "к(2)", "м" и "о" пункта 13 настоящего Положения.";</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7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пункте 20(1)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слово "сметы" заменить словами "сметной документации";</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слова "застройщику (техническому заказчику)" заменить словами "застройщику, техническому заказчику или лицу, обеспечившему выполнение инженерных изысканий и (или) подготовку проектной документации в случаях, предусмотренных </w:t>
      </w:r>
      <w:hyperlink r:id="rId7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7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7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пункте 21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слова "пунктах 13 - 16" заменить словами "пунктах 13 - 16(4)";</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слова "указанных в пункте 9 настоящего Положения" заменить словами "указанных в абзаце втором подпункта "б" пункта 2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7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пункте 23(1)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7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подпункте "б"</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слова "подпунктом "а" пункта" заменить словами "в пункте";</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дополнить</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подпунктом "в" следующего содержания:</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документы, указанные в пункте 17(2) настоящего Положения, представлены в орган исполнительной власти или организацию, не уполномоченные в соответствии с пунктом 17(2) на проведение государственной экспертизы в форме экспертного сопровождения.";</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8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подпункте "г" пункта 24</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слова "пунктах 13 - 16" заменить словами "пунктах 13 - 16(4)";</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подпункт "г" пункта 24(1)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признать утратившим силу;</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8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пункте 24(2)</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слова "на государственную экспертизу" заменить словами "для проведения оценки соответствия в рамках экспертного сопровождения";</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подпункт "б" пункта 27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дополнить предложением следующего содержания:</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такая проверка может осуществляться отдельно от оценки соответствия проектной документации.";</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8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пункте 27(3)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8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абзаце первом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слова ", а также в целях установления непревышения сметной стоимости строительства, реконструкции над укрупненным нормативом цены строительства" исключить;</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абзацы второй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hyperlink r:id="rId8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четвертый</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признать утратившими силу;</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8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абзаце пятом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слова "застройщиком или техническим заказчиком" заменить словами "застройщиком,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8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9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9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пункте 35(1)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9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подпункте "а"</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слова ", и (или) укрупненными нормативами цены строительства, размещенными в федеральной государственной информационной системе ценообразования в строительстве" исключить;</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подпункты "в"</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9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"г"</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признать утратившими силу;</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подпункт "в" пункта 40</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изложить в следующей редакции:</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идентификационные сведения о застройщике, техническом заказчике, лице, обеспечившем выполнение инженерных изысканий и (или) подготовку проектной документации в случаях, предусмотренных </w:t>
      </w:r>
      <w:hyperlink r:id="rId9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9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9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 45(1)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дополнить абзацем вторым следующего содержания:</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проведении государственной экспертизы проектной документации, в том числе в части проверки достоверности определения сметной стоимости, проектная документация подлежит экспертной оценке в полном объеме в случае, если при проведении первичной (предыдущей повторной) государственной экспертизы такой проектной документации оценка, предусмотренная подпунктом "а" пункта 27 настоящего Положения, или проверка сметной стоимости в соответствии с подпунктом "б" пункта 27 настоящего Положения не проводились.";</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99">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абзацах четвертом</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100">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пятом пункта 56</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заменить словами "в соответствии со сметными нормативами, сведения о которых включены в федеральный реестр сметных нормативов";</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101">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пункте 57</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слово "учитывается" заменить словом "включается";</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102">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пункте 57(1)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слова "в объеме проверки сметной стоимости, осуществляемой без проведения государственной экспертизы результатов инженерных изысканий и оценки соответствия" заменить словами "в объеме проверки сметной стоимости строительства, реконструкции, сноса объектов, работ по сохранению объектов культурного наследия, осуществляемой без проведения государственной экспертизы результатов инженерных изысканий и оценки соответствия проектной документации";</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103">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дополнить</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пунктами 57(2) и 57(3) следующего содержания:</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"57(2). За проведение государственной экспертизы проектной документации в объеме проверки сметной стоимости капитального ремонта объектов капитального строительства, за исключением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1 процента сметной стоимости капитального ремонта объектов капитального строительства, но не менее 24 тыс. рублей.</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57(3). За проведение государственной экспертизы проектной документации в объеме проверки сметной стоимости капитального ремонта многоквартирных домов (общего имущества в многоквартирных домах), осуществляемой без проведения государственной экспертизы результатов инженерных изысканий и оценки соответствия проектной документации, взимается плата в размере 24 тыс. рублей.";</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hyperlink r:id="rId104">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абзаце втором пункта 58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слова "В случае, указанном" заменить словами "В случаях, указанных".</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В </w:t>
      </w:r>
      <w:hyperlink r:id="rId105">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подпункте "б" пункта 29</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 (Собрание законодательства Российской Федерации, 2008, N 8, ст. 744; 2016, N 48, ст. 6764; 2017, N 51, ст. 7839), слова ", а также обоснование предполагаемой (предельной) стоимости строительства на основе документально подтвержденных сведений о проектах-аналогах (при наличии таких проектов) при отсутствии укрупненных нормативов цены строительства для объектов, аналогичных по назначению, проектной мощности, природным и иным условиям территории, на которой планируется осуществлять строительство" исключить.</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hyperlink r:id="rId106">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Абзац четвертый подпункта "а" пункта 3</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Положения об организации и проведении негосударственной экспертизы проектной документации и (или) результатов инженерных изысканий, утвержденного постановлением Правительства Российской Федерации от 31 марта 2012 г. N 272 "Об утверждении Положения об организации и проведении негосударственной экспертизы проектной документации и (или) результатов инженерных изысканий" (Собрание законодательства Российской Федерации, 2012, N 17, ст. 1960; 2020, N 2, ст. 190), изложить в следующей редакции:</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"застройщиком, техническим заказчиком или лицом, обеспечившим выполнение инженерных изысканий и (или) подготовку проектной документации в случаях, предусмотренных </w:t>
      </w:r>
      <w:hyperlink r:id="rId107">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частями 1.1</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 </w:t>
      </w:r>
      <w:hyperlink r:id="rId108">
        <w:r w:rsidDel="00000000" w:rsidR="00000000" w:rsidRPr="00000000">
          <w:rPr>
            <w:rFonts w:ascii="Times New Roman" w:cs="Times New Roman" w:eastAsia="Times New Roman" w:hAnsi="Times New Roman"/>
            <w:b w:val="0"/>
            <w:i w:val="0"/>
            <w:smallCaps w:val="0"/>
            <w:strike w:val="0"/>
            <w:color w:val="0000ff"/>
            <w:sz w:val="24"/>
            <w:szCs w:val="24"/>
            <w:u w:val="none"/>
            <w:shd w:fill="auto" w:val="clear"/>
            <w:vertAlign w:val="baseline"/>
            <w:rtl w:val="0"/>
          </w:rPr>
          <w:t xml:space="preserve">1.2 статьи 48</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Градостроительного кодекса Российской Федерации (далее - заявитель), принято решение о проведении негосударственной экспертизы;".</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109" w:type="default"/>
      <w:footerReference r:id="rId110" w:type="default"/>
      <w:pgSz w:h="16838" w:w="11906" w:orient="portrait"/>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3"/>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hyperlink r:id="rId1">
            <w:r w:rsidDel="00000000" w:rsidR="00000000" w:rsidRPr="00000000">
              <w:rPr>
                <w:b w:val="1"/>
                <w:smallCaps w:val="0"/>
                <w:color w:val="0000ff"/>
                <w:sz w:val="20"/>
                <w:szCs w:val="20"/>
                <w:rtl w:val="0"/>
              </w:rPr>
              <w:t xml:space="preserve">www.consultant.ru</w:t>
            </w:r>
          </w:hyperlink>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ahoma" w:cs="Tahoma" w:eastAsia="Tahoma" w:hAnsi="Tahoma"/>
        <w:b w:val="0"/>
        <w:i w:val="0"/>
        <w:smallCaps w:val="0"/>
        <w:strike w:val="0"/>
        <w:color w:val="000000"/>
        <w:sz w:val="28"/>
        <w:szCs w:val="28"/>
        <w:u w:val="none"/>
        <w:shd w:fill="auto" w:val="clear"/>
        <w:vertAlign w:val="baseline"/>
      </w:rPr>
    </w:pP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Постановление Правительства РФ от 01.10.2020 N 1590</w:t>
            <w:br w:type="textWrapping"/>
            <w:t xml:space="preserve">"О внесении изменений в некоторые акты Правительства Российской Феде...</w:t>
          </w:r>
        </w:p>
      </w:tc>
      <w:tc>
        <w:tcPr>
          <w:shd w:fill="auto" w:val="clear"/>
          <w:tcMar>
            <w:top w:w="0.0" w:type="dxa"/>
            <w:left w:w="40.0" w:type="dxa"/>
            <w:bottom w:w="0.0" w:type="dxa"/>
            <w:right w:w="40.0" w:type="dxa"/>
          </w:tcMa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hyperlink r:id="rId1">
            <w:r w:rsidDel="00000000" w:rsidR="00000000" w:rsidRPr="00000000">
              <w:rPr>
                <w:smallCaps w:val="0"/>
                <w:color w:val="0000ff"/>
                <w:sz w:val="18"/>
                <w:szCs w:val="18"/>
                <w:rtl w:val="0"/>
              </w:rPr>
              <w:t xml:space="preserve">КонсультантПлюс</w:t>
            </w:r>
          </w:hyperlink>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03.11.2020</w:t>
          </w:r>
        </w:p>
      </w:tc>
    </w:tr>
  </w:tbl>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login.consultant.ru/link/?req=doc&amp;base=RZR&amp;n=342711&amp;date=03.11.2020&amp;dst=105&amp;fld=134" TargetMode="External"/><Relationship Id="rId42" Type="http://schemas.openxmlformats.org/officeDocument/2006/relationships/hyperlink" Target="http://login.consultant.ru/link/?req=doc&amp;base=RZR&amp;n=357291&amp;date=03.11.2020&amp;dst=102033&amp;fld=134" TargetMode="External"/><Relationship Id="rId41" Type="http://schemas.openxmlformats.org/officeDocument/2006/relationships/hyperlink" Target="http://login.consultant.ru/link/?req=doc&amp;base=RZR&amp;n=357291&amp;date=03.11.2020&amp;dst=102032&amp;fld=134" TargetMode="External"/><Relationship Id="rId44" Type="http://schemas.openxmlformats.org/officeDocument/2006/relationships/hyperlink" Target="http://login.consultant.ru/link/?req=doc&amp;base=RZR&amp;n=357291&amp;date=03.11.2020&amp;dst=102033&amp;fld=134" TargetMode="External"/><Relationship Id="rId43" Type="http://schemas.openxmlformats.org/officeDocument/2006/relationships/hyperlink" Target="http://login.consultant.ru/link/?req=doc&amp;base=RZR&amp;n=357291&amp;date=03.11.2020&amp;dst=102032&amp;fld=134" TargetMode="External"/><Relationship Id="rId46" Type="http://schemas.openxmlformats.org/officeDocument/2006/relationships/hyperlink" Target="http://login.consultant.ru/link/?req=doc&amp;base=RZR&amp;n=357291&amp;date=03.11.2020&amp;dst=102032&amp;fld=134" TargetMode="External"/><Relationship Id="rId45" Type="http://schemas.openxmlformats.org/officeDocument/2006/relationships/hyperlink" Target="http://login.consultant.ru/link/?req=doc&amp;base=RZR&amp;n=342711&amp;date=03.11.2020&amp;dst=107&amp;fld=134" TargetMode="External"/><Relationship Id="rId107" Type="http://schemas.openxmlformats.org/officeDocument/2006/relationships/hyperlink" Target="http://login.consultant.ru/link/?req=doc&amp;base=RZR&amp;n=357291&amp;date=03.11.2020&amp;dst=102032&amp;fld=134" TargetMode="External"/><Relationship Id="rId106" Type="http://schemas.openxmlformats.org/officeDocument/2006/relationships/hyperlink" Target="http://login.consultant.ru/link/?req=doc&amp;base=RZR&amp;n=342667&amp;date=03.11.2020&amp;dst=100017&amp;fld=134" TargetMode="External"/><Relationship Id="rId105" Type="http://schemas.openxmlformats.org/officeDocument/2006/relationships/hyperlink" Target="http://login.consultant.ru/link/?req=doc&amp;base=RZR&amp;n=351793&amp;date=03.11.2020&amp;dst=235&amp;fld=134" TargetMode="External"/><Relationship Id="rId104" Type="http://schemas.openxmlformats.org/officeDocument/2006/relationships/hyperlink" Target="http://login.consultant.ru/link/?req=doc&amp;base=RZR&amp;n=342711&amp;date=03.11.2020&amp;dst=265&amp;fld=134" TargetMode="External"/><Relationship Id="rId109" Type="http://schemas.openxmlformats.org/officeDocument/2006/relationships/header" Target="header1.xml"/><Relationship Id="rId108" Type="http://schemas.openxmlformats.org/officeDocument/2006/relationships/hyperlink" Target="http://login.consultant.ru/link/?req=doc&amp;base=RZR&amp;n=357291&amp;date=03.11.2020&amp;dst=102033&amp;fld=134" TargetMode="External"/><Relationship Id="rId48" Type="http://schemas.openxmlformats.org/officeDocument/2006/relationships/hyperlink" Target="http://login.consultant.ru/link/?req=doc&amp;base=RZR&amp;n=342711&amp;date=03.11.2020&amp;dst=113&amp;fld=134" TargetMode="External"/><Relationship Id="rId47" Type="http://schemas.openxmlformats.org/officeDocument/2006/relationships/hyperlink" Target="http://login.consultant.ru/link/?req=doc&amp;base=RZR&amp;n=357291&amp;date=03.11.2020&amp;dst=102033&amp;fld=134" TargetMode="External"/><Relationship Id="rId49" Type="http://schemas.openxmlformats.org/officeDocument/2006/relationships/hyperlink" Target="http://login.consultant.ru/link/?req=doc&amp;base=RZR&amp;n=342711&amp;date=03.11.2020&amp;dst=115&amp;fld=134" TargetMode="External"/><Relationship Id="rId103" Type="http://schemas.openxmlformats.org/officeDocument/2006/relationships/hyperlink" Target="http://login.consultant.ru/link/?req=doc&amp;base=RZR&amp;n=342711&amp;date=03.11.2020&amp;dst=100039&amp;fld=134" TargetMode="External"/><Relationship Id="rId102" Type="http://schemas.openxmlformats.org/officeDocument/2006/relationships/hyperlink" Target="http://login.consultant.ru/link/?req=doc&amp;base=RZR&amp;n=342711&amp;date=03.11.2020&amp;dst=263&amp;fld=134" TargetMode="External"/><Relationship Id="rId101" Type="http://schemas.openxmlformats.org/officeDocument/2006/relationships/hyperlink" Target="http://login.consultant.ru/link/?req=doc&amp;base=RZR&amp;n=342711&amp;date=03.11.2020&amp;dst=262&amp;fld=134" TargetMode="External"/><Relationship Id="rId100" Type="http://schemas.openxmlformats.org/officeDocument/2006/relationships/hyperlink" Target="http://login.consultant.ru/link/?req=doc&amp;base=RZR&amp;n=342711&amp;date=03.11.2020&amp;dst=100341&amp;fld=134" TargetMode="External"/><Relationship Id="rId31" Type="http://schemas.openxmlformats.org/officeDocument/2006/relationships/hyperlink" Target="http://login.consultant.ru/link/?req=doc&amp;base=RZR&amp;n=357291&amp;date=03.11.2020&amp;dst=102032&amp;fld=134" TargetMode="External"/><Relationship Id="rId30" Type="http://schemas.openxmlformats.org/officeDocument/2006/relationships/hyperlink" Target="http://login.consultant.ru/link/?req=doc&amp;base=RZR&amp;n=357291&amp;date=03.11.2020&amp;dst=102033&amp;fld=134" TargetMode="External"/><Relationship Id="rId33" Type="http://schemas.openxmlformats.org/officeDocument/2006/relationships/hyperlink" Target="http://login.consultant.ru/link/?req=doc&amp;base=RZR&amp;n=357291&amp;date=03.11.2020&amp;dst=102032&amp;fld=134" TargetMode="External"/><Relationship Id="rId32" Type="http://schemas.openxmlformats.org/officeDocument/2006/relationships/hyperlink" Target="http://login.consultant.ru/link/?req=doc&amp;base=RZR&amp;n=357291&amp;date=03.11.2020&amp;dst=102033&amp;fld=134" TargetMode="External"/><Relationship Id="rId35" Type="http://schemas.openxmlformats.org/officeDocument/2006/relationships/hyperlink" Target="http://login.consultant.ru/link/?req=doc&amp;base=RZR&amp;n=342711&amp;date=03.11.2020&amp;dst=104&amp;fld=134" TargetMode="External"/><Relationship Id="rId34" Type="http://schemas.openxmlformats.org/officeDocument/2006/relationships/hyperlink" Target="http://login.consultant.ru/link/?req=doc&amp;base=RZR&amp;n=357291&amp;date=03.11.2020&amp;dst=102033&amp;fld=134" TargetMode="External"/><Relationship Id="rId37" Type="http://schemas.openxmlformats.org/officeDocument/2006/relationships/hyperlink" Target="http://login.consultant.ru/link/?req=doc&amp;base=RZR&amp;n=357291&amp;date=03.11.2020&amp;dst=102033&amp;fld=134" TargetMode="External"/><Relationship Id="rId36" Type="http://schemas.openxmlformats.org/officeDocument/2006/relationships/hyperlink" Target="http://login.consultant.ru/link/?req=doc&amp;base=RZR&amp;n=357291&amp;date=03.11.2020&amp;dst=102032&amp;fld=134" TargetMode="External"/><Relationship Id="rId39" Type="http://schemas.openxmlformats.org/officeDocument/2006/relationships/hyperlink" Target="http://login.consultant.ru/link/?req=doc&amp;base=RZR&amp;n=357291&amp;date=03.11.2020&amp;dst=102033&amp;fld=134" TargetMode="External"/><Relationship Id="rId38" Type="http://schemas.openxmlformats.org/officeDocument/2006/relationships/hyperlink" Target="http://login.consultant.ru/link/?req=doc&amp;base=RZR&amp;n=357291&amp;date=03.11.2020&amp;dst=102032&amp;fld=134" TargetMode="External"/><Relationship Id="rId20" Type="http://schemas.openxmlformats.org/officeDocument/2006/relationships/hyperlink" Target="http://login.consultant.ru/link/?req=doc&amp;base=RZR&amp;n=357291&amp;date=03.11.2020&amp;dst=102032&amp;fld=134" TargetMode="External"/><Relationship Id="rId22" Type="http://schemas.openxmlformats.org/officeDocument/2006/relationships/hyperlink" Target="http://login.consultant.ru/link/?req=doc&amp;base=RZR&amp;n=342711&amp;date=03.11.2020&amp;dst=100280&amp;fld=134" TargetMode="External"/><Relationship Id="rId21" Type="http://schemas.openxmlformats.org/officeDocument/2006/relationships/hyperlink" Target="http://login.consultant.ru/link/?req=doc&amp;base=RZR&amp;n=357291&amp;date=03.11.2020&amp;dst=102033&amp;fld=134" TargetMode="External"/><Relationship Id="rId24" Type="http://schemas.openxmlformats.org/officeDocument/2006/relationships/hyperlink" Target="http://login.consultant.ru/link/?req=doc&amp;base=RZR&amp;n=357291&amp;date=03.11.2020&amp;dst=102033&amp;fld=134" TargetMode="External"/><Relationship Id="rId23" Type="http://schemas.openxmlformats.org/officeDocument/2006/relationships/hyperlink" Target="http://login.consultant.ru/link/?req=doc&amp;base=RZR&amp;n=357291&amp;date=03.11.2020&amp;dst=102032&amp;fld=134" TargetMode="External"/><Relationship Id="rId26" Type="http://schemas.openxmlformats.org/officeDocument/2006/relationships/hyperlink" Target="http://login.consultant.ru/link/?req=doc&amp;base=RZR&amp;n=342711&amp;date=03.11.2020&amp;dst=90&amp;fld=134" TargetMode="External"/><Relationship Id="rId25" Type="http://schemas.openxmlformats.org/officeDocument/2006/relationships/hyperlink" Target="http://login.consultant.ru/link/?req=doc&amp;base=RZR&amp;n=342711&amp;date=03.11.2020&amp;dst=100097&amp;fld=134" TargetMode="External"/><Relationship Id="rId28" Type="http://schemas.openxmlformats.org/officeDocument/2006/relationships/hyperlink" Target="http://login.consultant.ru/link/?req=doc&amp;base=RZR&amp;n=342711&amp;date=03.11.2020&amp;dst=93&amp;fld=134" TargetMode="External"/><Relationship Id="rId27" Type="http://schemas.openxmlformats.org/officeDocument/2006/relationships/hyperlink" Target="http://login.consultant.ru/link/?req=doc&amp;base=RZR&amp;n=342711&amp;date=03.11.2020&amp;dst=92&amp;fld=134" TargetMode="External"/><Relationship Id="rId29" Type="http://schemas.openxmlformats.org/officeDocument/2006/relationships/hyperlink" Target="http://login.consultant.ru/link/?req=doc&amp;base=RZR&amp;n=357291&amp;date=03.11.2020&amp;dst=102032&amp;fld=134" TargetMode="External"/><Relationship Id="rId95" Type="http://schemas.openxmlformats.org/officeDocument/2006/relationships/hyperlink" Target="http://login.consultant.ru/link/?req=doc&amp;base=RZR&amp;n=342711&amp;date=03.11.2020&amp;dst=100323&amp;fld=134" TargetMode="External"/><Relationship Id="rId94" Type="http://schemas.openxmlformats.org/officeDocument/2006/relationships/hyperlink" Target="http://login.consultant.ru/link/?req=doc&amp;base=RZR&amp;n=342711&amp;date=03.11.2020&amp;dst=224&amp;fld=134" TargetMode="External"/><Relationship Id="rId97" Type="http://schemas.openxmlformats.org/officeDocument/2006/relationships/hyperlink" Target="http://login.consultant.ru/link/?req=doc&amp;base=RZR&amp;n=357291&amp;date=03.11.2020&amp;dst=102033&amp;fld=134" TargetMode="External"/><Relationship Id="rId96" Type="http://schemas.openxmlformats.org/officeDocument/2006/relationships/hyperlink" Target="http://login.consultant.ru/link/?req=doc&amp;base=RZR&amp;n=357291&amp;date=03.11.2020&amp;dst=102032&amp;fld=134" TargetMode="External"/><Relationship Id="rId11" Type="http://schemas.openxmlformats.org/officeDocument/2006/relationships/hyperlink" Target="http://login.consultant.ru/link/?req=doc&amp;base=RZR&amp;n=342586&amp;date=03.11.2020&amp;dst=100163&amp;fld=134" TargetMode="External"/><Relationship Id="rId99" Type="http://schemas.openxmlformats.org/officeDocument/2006/relationships/hyperlink" Target="http://login.consultant.ru/link/?req=doc&amp;base=RZR&amp;n=342711&amp;date=03.11.2020&amp;dst=100340&amp;fld=134" TargetMode="External"/><Relationship Id="rId10" Type="http://schemas.openxmlformats.org/officeDocument/2006/relationships/hyperlink" Target="http://login.consultant.ru/link/?req=doc&amp;base=RZR&amp;n=342586&amp;date=03.11.2020&amp;dst=100091&amp;fld=134" TargetMode="External"/><Relationship Id="rId98" Type="http://schemas.openxmlformats.org/officeDocument/2006/relationships/hyperlink" Target="http://login.consultant.ru/link/?req=doc&amp;base=RZR&amp;n=342711&amp;date=03.11.2020&amp;dst=243&amp;fld=134" TargetMode="External"/><Relationship Id="rId13" Type="http://schemas.openxmlformats.org/officeDocument/2006/relationships/hyperlink" Target="http://login.consultant.ru/link/?req=doc&amp;base=RZR&amp;n=342586&amp;date=03.11.2020&amp;dst=100200&amp;fld=134" TargetMode="External"/><Relationship Id="rId12" Type="http://schemas.openxmlformats.org/officeDocument/2006/relationships/hyperlink" Target="http://login.consultant.ru/link/?req=doc&amp;base=RZR&amp;n=342586&amp;date=03.11.2020&amp;dst=100198&amp;fld=134" TargetMode="External"/><Relationship Id="rId91" Type="http://schemas.openxmlformats.org/officeDocument/2006/relationships/hyperlink" Target="http://login.consultant.ru/link/?req=doc&amp;base=RZR&amp;n=342711&amp;date=03.11.2020&amp;dst=220&amp;fld=134" TargetMode="External"/><Relationship Id="rId90" Type="http://schemas.openxmlformats.org/officeDocument/2006/relationships/hyperlink" Target="http://login.consultant.ru/link/?req=doc&amp;base=RZR&amp;n=357291&amp;date=03.11.2020&amp;dst=102033&amp;fld=134" TargetMode="External"/><Relationship Id="rId93" Type="http://schemas.openxmlformats.org/officeDocument/2006/relationships/hyperlink" Target="http://login.consultant.ru/link/?req=doc&amp;base=RZR&amp;n=342711&amp;date=03.11.2020&amp;dst=223&amp;fld=134" TargetMode="External"/><Relationship Id="rId92" Type="http://schemas.openxmlformats.org/officeDocument/2006/relationships/hyperlink" Target="http://login.consultant.ru/link/?req=doc&amp;base=RZR&amp;n=342711&amp;date=03.11.2020&amp;dst=221&amp;fld=134" TargetMode="External"/><Relationship Id="rId15" Type="http://schemas.openxmlformats.org/officeDocument/2006/relationships/hyperlink" Target="http://login.consultant.ru/link/?req=doc&amp;base=RZR&amp;n=342586&amp;date=03.11.2020&amp;dst=100232&amp;fld=134" TargetMode="External"/><Relationship Id="rId110" Type="http://schemas.openxmlformats.org/officeDocument/2006/relationships/footer" Target="footer1.xml"/><Relationship Id="rId14" Type="http://schemas.openxmlformats.org/officeDocument/2006/relationships/hyperlink" Target="http://login.consultant.ru/link/?req=doc&amp;base=RZR&amp;n=342586&amp;date=03.11.2020&amp;dst=100231&amp;fld=134" TargetMode="External"/><Relationship Id="rId17" Type="http://schemas.openxmlformats.org/officeDocument/2006/relationships/hyperlink" Target="http://login.consultant.ru/link/?req=doc&amp;base=RZR&amp;n=342711&amp;date=03.11.2020&amp;dst=100006&amp;fld=134" TargetMode="External"/><Relationship Id="rId16" Type="http://schemas.openxmlformats.org/officeDocument/2006/relationships/hyperlink" Target="http://login.consultant.ru/link/?req=doc&amp;base=RZR&amp;n=342711&amp;date=03.11.2020" TargetMode="External"/><Relationship Id="rId19" Type="http://schemas.openxmlformats.org/officeDocument/2006/relationships/hyperlink" Target="http://login.consultant.ru/link/?req=doc&amp;base=RZR&amp;n=342711&amp;date=03.11.2020&amp;dst=100275&amp;fld=134" TargetMode="External"/><Relationship Id="rId18" Type="http://schemas.openxmlformats.org/officeDocument/2006/relationships/hyperlink" Target="http://login.consultant.ru/link/?req=doc&amp;base=RZR&amp;n=342711&amp;date=03.11.2020&amp;dst=100039&amp;fld=134" TargetMode="External"/><Relationship Id="rId84" Type="http://schemas.openxmlformats.org/officeDocument/2006/relationships/hyperlink" Target="http://login.consultant.ru/link/?req=doc&amp;base=RZR&amp;n=342711&amp;date=03.11.2020&amp;dst=194&amp;fld=134" TargetMode="External"/><Relationship Id="rId83" Type="http://schemas.openxmlformats.org/officeDocument/2006/relationships/hyperlink" Target="http://login.consultant.ru/link/?req=doc&amp;base=RZR&amp;n=342711&amp;date=03.11.2020&amp;dst=184&amp;fld=134" TargetMode="External"/><Relationship Id="rId86" Type="http://schemas.openxmlformats.org/officeDocument/2006/relationships/hyperlink" Target="http://login.consultant.ru/link/?req=doc&amp;base=RZR&amp;n=342711&amp;date=03.11.2020&amp;dst=195&amp;fld=134" TargetMode="External"/><Relationship Id="rId85" Type="http://schemas.openxmlformats.org/officeDocument/2006/relationships/hyperlink" Target="http://login.consultant.ru/link/?req=doc&amp;base=RZR&amp;n=342711&amp;date=03.11.2020&amp;dst=194&amp;fld=134" TargetMode="External"/><Relationship Id="rId88" Type="http://schemas.openxmlformats.org/officeDocument/2006/relationships/hyperlink" Target="http://login.consultant.ru/link/?req=doc&amp;base=RZR&amp;n=342711&amp;date=03.11.2020&amp;dst=198&amp;fld=134" TargetMode="External"/><Relationship Id="rId87" Type="http://schemas.openxmlformats.org/officeDocument/2006/relationships/hyperlink" Target="http://login.consultant.ru/link/?req=doc&amp;base=RZR&amp;n=342711&amp;date=03.11.2020&amp;dst=197&amp;fld=134" TargetMode="External"/><Relationship Id="rId89" Type="http://schemas.openxmlformats.org/officeDocument/2006/relationships/hyperlink" Target="http://login.consultant.ru/link/?req=doc&amp;base=RZR&amp;n=357291&amp;date=03.11.2020&amp;dst=102032&amp;fld=134" TargetMode="External"/><Relationship Id="rId80" Type="http://schemas.openxmlformats.org/officeDocument/2006/relationships/hyperlink" Target="http://login.consultant.ru/link/?req=doc&amp;base=RZR&amp;n=342711&amp;date=03.11.2020&amp;dst=160&amp;fld=134" TargetMode="External"/><Relationship Id="rId82" Type="http://schemas.openxmlformats.org/officeDocument/2006/relationships/hyperlink" Target="http://login.consultant.ru/link/?req=doc&amp;base=RZR&amp;n=342711&amp;date=03.11.2020&amp;dst=167&amp;fld=134" TargetMode="External"/><Relationship Id="rId81" Type="http://schemas.openxmlformats.org/officeDocument/2006/relationships/hyperlink" Target="http://login.consultant.ru/link/?req=doc&amp;base=RZR&amp;n=342711&amp;date=03.11.2020&amp;dst=166&amp;fld=13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ogin.consultant.ru/link/?req=doc&amp;base=RZR&amp;n=342586&amp;date=03.11.2020&amp;dst=100085&amp;fld=134"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consultant.ru" TargetMode="External"/><Relationship Id="rId8" Type="http://schemas.openxmlformats.org/officeDocument/2006/relationships/hyperlink" Target="http://login.consultant.ru/link/?req=doc&amp;base=RZR&amp;n=364132&amp;date=03.11.2020&amp;dst=318&amp;fld=134" TargetMode="External"/><Relationship Id="rId73" Type="http://schemas.openxmlformats.org/officeDocument/2006/relationships/hyperlink" Target="http://login.consultant.ru/link/?req=doc&amp;base=RZR&amp;n=342711&amp;date=03.11.2020&amp;dst=148&amp;fld=134" TargetMode="External"/><Relationship Id="rId72" Type="http://schemas.openxmlformats.org/officeDocument/2006/relationships/hyperlink" Target="http://login.consultant.ru/link/?req=doc&amp;base=RZR&amp;n=357291&amp;date=03.11.2020&amp;dst=102033&amp;fld=134" TargetMode="External"/><Relationship Id="rId75" Type="http://schemas.openxmlformats.org/officeDocument/2006/relationships/hyperlink" Target="http://login.consultant.ru/link/?req=doc&amp;base=RZR&amp;n=357291&amp;date=03.11.2020&amp;dst=102033&amp;fld=134" TargetMode="External"/><Relationship Id="rId74" Type="http://schemas.openxmlformats.org/officeDocument/2006/relationships/hyperlink" Target="http://login.consultant.ru/link/?req=doc&amp;base=RZR&amp;n=357291&amp;date=03.11.2020&amp;dst=102032&amp;fld=134" TargetMode="External"/><Relationship Id="rId77" Type="http://schemas.openxmlformats.org/officeDocument/2006/relationships/hyperlink" Target="http://login.consultant.ru/link/?req=doc&amp;base=RZR&amp;n=342711&amp;date=03.11.2020&amp;dst=154&amp;fld=134" TargetMode="External"/><Relationship Id="rId76" Type="http://schemas.openxmlformats.org/officeDocument/2006/relationships/hyperlink" Target="http://login.consultant.ru/link/?req=doc&amp;base=RZR&amp;n=342711&amp;date=03.11.2020&amp;dst=100259&amp;fld=134" TargetMode="External"/><Relationship Id="rId79" Type="http://schemas.openxmlformats.org/officeDocument/2006/relationships/hyperlink" Target="http://login.consultant.ru/link/?req=doc&amp;base=RZR&amp;n=342711&amp;date=03.11.2020&amp;dst=154&amp;fld=134" TargetMode="External"/><Relationship Id="rId78" Type="http://schemas.openxmlformats.org/officeDocument/2006/relationships/hyperlink" Target="http://login.consultant.ru/link/?req=doc&amp;base=RZR&amp;n=342711&amp;date=03.11.2020&amp;dst=156&amp;fld=134" TargetMode="External"/><Relationship Id="rId71" Type="http://schemas.openxmlformats.org/officeDocument/2006/relationships/hyperlink" Target="http://login.consultant.ru/link/?req=doc&amp;base=RZR&amp;n=357291&amp;date=03.11.2020&amp;dst=102032&amp;fld=134" TargetMode="External"/><Relationship Id="rId70" Type="http://schemas.openxmlformats.org/officeDocument/2006/relationships/hyperlink" Target="http://login.consultant.ru/link/?req=doc&amp;base=RZR&amp;n=342711&amp;date=03.11.2020&amp;dst=144&amp;fld=134" TargetMode="External"/><Relationship Id="rId62" Type="http://schemas.openxmlformats.org/officeDocument/2006/relationships/hyperlink" Target="http://login.consultant.ru/link/?req=doc&amp;base=RZR&amp;n=342711&amp;date=03.11.2020&amp;dst=133&amp;fld=134" TargetMode="External"/><Relationship Id="rId61" Type="http://schemas.openxmlformats.org/officeDocument/2006/relationships/hyperlink" Target="http://login.consultant.ru/link/?req=doc&amp;base=RZR&amp;n=342711&amp;date=03.11.2020&amp;dst=130&amp;fld=134" TargetMode="External"/><Relationship Id="rId64" Type="http://schemas.openxmlformats.org/officeDocument/2006/relationships/hyperlink" Target="http://login.consultant.ru/link/?req=doc&amp;base=RZR&amp;n=357291&amp;date=03.11.2020&amp;dst=102032&amp;fld=134" TargetMode="External"/><Relationship Id="rId63" Type="http://schemas.openxmlformats.org/officeDocument/2006/relationships/hyperlink" Target="http://login.consultant.ru/link/?req=doc&amp;base=RZR&amp;n=342711&amp;date=03.11.2020&amp;dst=138&amp;fld=134" TargetMode="External"/><Relationship Id="rId66" Type="http://schemas.openxmlformats.org/officeDocument/2006/relationships/hyperlink" Target="http://login.consultant.ru/link/?req=doc&amp;base=RZR&amp;n=357291&amp;date=03.11.2020&amp;dst=102032&amp;fld=134" TargetMode="External"/><Relationship Id="rId65" Type="http://schemas.openxmlformats.org/officeDocument/2006/relationships/hyperlink" Target="http://login.consultant.ru/link/?req=doc&amp;base=RZR&amp;n=357291&amp;date=03.11.2020&amp;dst=102033&amp;fld=134" TargetMode="External"/><Relationship Id="rId68" Type="http://schemas.openxmlformats.org/officeDocument/2006/relationships/hyperlink" Target="http://login.consultant.ru/link/?req=doc&amp;base=RZR&amp;n=342711&amp;date=03.11.2020&amp;dst=142&amp;fld=134" TargetMode="External"/><Relationship Id="rId67" Type="http://schemas.openxmlformats.org/officeDocument/2006/relationships/hyperlink" Target="http://login.consultant.ru/link/?req=doc&amp;base=RZR&amp;n=357291&amp;date=03.11.2020&amp;dst=102033&amp;fld=134" TargetMode="External"/><Relationship Id="rId60" Type="http://schemas.openxmlformats.org/officeDocument/2006/relationships/hyperlink" Target="http://login.consultant.ru/link/?req=doc&amp;base=RZR&amp;n=342711&amp;date=03.11.2020&amp;dst=127&amp;fld=134" TargetMode="External"/><Relationship Id="rId69" Type="http://schemas.openxmlformats.org/officeDocument/2006/relationships/hyperlink" Target="http://login.consultant.ru/link/?req=doc&amp;base=RZR&amp;n=342711&amp;date=03.11.2020&amp;dst=142&amp;fld=134" TargetMode="External"/><Relationship Id="rId51" Type="http://schemas.openxmlformats.org/officeDocument/2006/relationships/hyperlink" Target="http://login.consultant.ru/link/?req=doc&amp;base=RZR&amp;n=357291&amp;date=03.11.2020&amp;dst=102032&amp;fld=134" TargetMode="External"/><Relationship Id="rId50" Type="http://schemas.openxmlformats.org/officeDocument/2006/relationships/hyperlink" Target="http://login.consultant.ru/link/?req=doc&amp;base=RZR&amp;n=342711&amp;date=03.11.2020&amp;dst=100097&amp;fld=134" TargetMode="External"/><Relationship Id="rId53" Type="http://schemas.openxmlformats.org/officeDocument/2006/relationships/hyperlink" Target="http://login.consultant.ru/link/?req=doc&amp;base=RZR&amp;n=342711&amp;date=03.11.2020&amp;dst=117&amp;fld=134" TargetMode="External"/><Relationship Id="rId52" Type="http://schemas.openxmlformats.org/officeDocument/2006/relationships/hyperlink" Target="http://login.consultant.ru/link/?req=doc&amp;base=RZR&amp;n=342711&amp;date=03.11.2020&amp;dst=116&amp;fld=134" TargetMode="External"/><Relationship Id="rId55" Type="http://schemas.openxmlformats.org/officeDocument/2006/relationships/hyperlink" Target="http://login.consultant.ru/link/?req=doc&amp;base=RZR&amp;n=342711&amp;date=03.11.2020&amp;dst=121&amp;fld=134" TargetMode="External"/><Relationship Id="rId54" Type="http://schemas.openxmlformats.org/officeDocument/2006/relationships/hyperlink" Target="http://login.consultant.ru/link/?req=doc&amp;base=RZR&amp;n=342711&amp;date=03.11.2020&amp;dst=120&amp;fld=134" TargetMode="External"/><Relationship Id="rId57" Type="http://schemas.openxmlformats.org/officeDocument/2006/relationships/hyperlink" Target="http://login.consultant.ru/link/?req=doc&amp;base=RZR&amp;n=342711&amp;date=03.11.2020&amp;dst=123&amp;fld=134" TargetMode="External"/><Relationship Id="rId56" Type="http://schemas.openxmlformats.org/officeDocument/2006/relationships/hyperlink" Target="http://login.consultant.ru/link/?req=doc&amp;base=RZR&amp;n=342711&amp;date=03.11.2020&amp;dst=123&amp;fld=134" TargetMode="External"/><Relationship Id="rId59" Type="http://schemas.openxmlformats.org/officeDocument/2006/relationships/hyperlink" Target="http://login.consultant.ru/link/?req=doc&amp;base=RZR&amp;n=357291&amp;date=03.11.2020&amp;dst=102033&amp;fld=134" TargetMode="External"/><Relationship Id="rId58" Type="http://schemas.openxmlformats.org/officeDocument/2006/relationships/hyperlink" Target="http://login.consultant.ru/link/?req=doc&amp;base=RZR&amp;n=357291&amp;date=03.11.2020&amp;dst=102032&amp;fld=13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