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CE" w:rsidRPr="007650CE" w:rsidRDefault="007650CE">
      <w:pPr>
        <w:pStyle w:val="ConsPlusTitle"/>
        <w:jc w:val="center"/>
        <w:outlineLvl w:val="0"/>
      </w:pPr>
      <w:r w:rsidRPr="007650CE">
        <w:t>ПРАВИТЕЛЬСТВО РОССИЙСКОЙ ФЕДЕРАЦИИ</w:t>
      </w:r>
    </w:p>
    <w:p w:rsidR="007650CE" w:rsidRPr="007650CE" w:rsidRDefault="007650CE">
      <w:pPr>
        <w:pStyle w:val="ConsPlusTitle"/>
        <w:jc w:val="center"/>
      </w:pPr>
    </w:p>
    <w:p w:rsidR="007650CE" w:rsidRPr="007650CE" w:rsidRDefault="007650CE">
      <w:pPr>
        <w:pStyle w:val="ConsPlusTitle"/>
        <w:jc w:val="center"/>
      </w:pPr>
      <w:r w:rsidRPr="007650CE">
        <w:t>ПОСТАНОВЛЕНИЕ</w:t>
      </w:r>
    </w:p>
    <w:p w:rsidR="007650CE" w:rsidRPr="007650CE" w:rsidRDefault="007650CE">
      <w:pPr>
        <w:pStyle w:val="ConsPlusTitle"/>
        <w:jc w:val="center"/>
      </w:pPr>
      <w:r w:rsidRPr="007650CE">
        <w:t>от 25 января 2011 г. N 18</w:t>
      </w:r>
    </w:p>
    <w:p w:rsidR="007650CE" w:rsidRPr="007650CE" w:rsidRDefault="007650CE">
      <w:pPr>
        <w:pStyle w:val="ConsPlusTitle"/>
        <w:jc w:val="center"/>
      </w:pPr>
    </w:p>
    <w:p w:rsidR="007650CE" w:rsidRPr="007650CE" w:rsidRDefault="007650CE">
      <w:pPr>
        <w:pStyle w:val="ConsPlusTitle"/>
        <w:jc w:val="center"/>
      </w:pPr>
      <w:r w:rsidRPr="007650CE">
        <w:t>ОБ УТВЕРЖДЕНИИ ПРАВИЛ</w:t>
      </w:r>
    </w:p>
    <w:p w:rsidR="007650CE" w:rsidRPr="007650CE" w:rsidRDefault="007650CE">
      <w:pPr>
        <w:pStyle w:val="ConsPlusTitle"/>
        <w:jc w:val="center"/>
      </w:pPr>
      <w:r w:rsidRPr="007650CE">
        <w:t>УСТАНОВЛЕНИЯ ТРЕБОВАНИЙ ЭНЕРГЕТИЧЕСКОЙ ЭФФЕКТИВНОСТИ</w:t>
      </w:r>
    </w:p>
    <w:p w:rsidR="007650CE" w:rsidRPr="007650CE" w:rsidRDefault="007650CE">
      <w:pPr>
        <w:pStyle w:val="ConsPlusTitle"/>
        <w:jc w:val="center"/>
      </w:pPr>
      <w:r w:rsidRPr="007650CE">
        <w:t>ДЛЯ ЗДАНИЙ, СТРОЕНИЙ, СООРУЖЕНИЙ И ТРЕБОВАНИЙ К ПРАВИЛАМ</w:t>
      </w:r>
    </w:p>
    <w:p w:rsidR="007650CE" w:rsidRPr="007650CE" w:rsidRDefault="007650CE">
      <w:pPr>
        <w:pStyle w:val="ConsPlusTitle"/>
        <w:jc w:val="center"/>
      </w:pPr>
      <w:r w:rsidRPr="007650CE">
        <w:t>ОПРЕДЕЛЕНИЯ КЛАССА ЭНЕРГЕТИЧЕСКОЙ ЭФФЕКТИВНОСТИ</w:t>
      </w:r>
    </w:p>
    <w:p w:rsidR="007650CE" w:rsidRPr="007650CE" w:rsidRDefault="007650CE">
      <w:pPr>
        <w:pStyle w:val="ConsPlusTitle"/>
        <w:jc w:val="center"/>
      </w:pPr>
      <w:r w:rsidRPr="007650CE">
        <w:t>МНОГОКВАРТИРНЫХ ДОМОВ</w:t>
      </w:r>
    </w:p>
    <w:p w:rsidR="007650CE" w:rsidRPr="007650CE" w:rsidRDefault="007650C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0CE" w:rsidRPr="007650CE" w:rsidTr="007650CE">
        <w:trPr>
          <w:jc w:val="center"/>
        </w:trPr>
        <w:tc>
          <w:tcPr>
            <w:tcW w:w="9294" w:type="dxa"/>
            <w:shd w:val="clear" w:color="auto" w:fill="auto"/>
          </w:tcPr>
          <w:p w:rsidR="007650CE" w:rsidRPr="007650CE" w:rsidRDefault="007650CE">
            <w:pPr>
              <w:pStyle w:val="ConsPlusNormal"/>
              <w:jc w:val="center"/>
            </w:pPr>
            <w:r w:rsidRPr="007650CE">
              <w:t>Список изменяющих документов</w:t>
            </w:r>
          </w:p>
          <w:p w:rsidR="007650CE" w:rsidRPr="007650CE" w:rsidRDefault="007650CE">
            <w:pPr>
              <w:pStyle w:val="ConsPlusNormal"/>
              <w:jc w:val="center"/>
            </w:pPr>
            <w:proofErr w:type="gramStart"/>
            <w:r w:rsidRPr="007650CE">
              <w:t>(в ред. Постановлений Правительства РФ от 09.12.2013 N 1129,</w:t>
            </w:r>
            <w:proofErr w:type="gramEnd"/>
          </w:p>
          <w:p w:rsidR="007650CE" w:rsidRPr="007650CE" w:rsidRDefault="007650CE">
            <w:pPr>
              <w:pStyle w:val="ConsPlusNormal"/>
              <w:jc w:val="center"/>
            </w:pPr>
            <w:r w:rsidRPr="007650CE">
              <w:t>от 26.03.2014 N 230, от 07.03.2017 N 275, от 20.05.2017 N 603)</w:t>
            </w:r>
          </w:p>
        </w:tc>
      </w:tr>
    </w:tbl>
    <w:p w:rsidR="007650CE" w:rsidRPr="007650CE" w:rsidRDefault="007650CE">
      <w:pPr>
        <w:pStyle w:val="ConsPlusNormal"/>
        <w:jc w:val="center"/>
      </w:pPr>
    </w:p>
    <w:p w:rsidR="007650CE" w:rsidRPr="007650CE" w:rsidRDefault="007650CE">
      <w:pPr>
        <w:pStyle w:val="ConsPlusNormal"/>
        <w:ind w:firstLine="540"/>
        <w:jc w:val="both"/>
      </w:pPr>
      <w:r w:rsidRPr="007650CE"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1. Утвердить прилагаемые: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Правила установления требований энергетической эффективности</w:t>
      </w:r>
      <w:bookmarkStart w:id="0" w:name="_GoBack"/>
      <w:bookmarkEnd w:id="0"/>
      <w:r w:rsidRPr="007650CE">
        <w:t xml:space="preserve"> для зданий, строений, сооружений;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требования к правилам определения класса энергетической эффективности многоквартирных домов.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2. Министерству регионального развития Российской Федерации: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proofErr w:type="gramStart"/>
      <w:r w:rsidRPr="007650CE">
        <w:t>правила определения класса энергетической эффективности многоквартирных домов</w:t>
      </w:r>
      <w:proofErr w:type="gramEnd"/>
      <w:r w:rsidRPr="007650CE">
        <w:t>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Правилами и требованиями, утвержденными настоящим Постановлением.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jc w:val="right"/>
      </w:pPr>
      <w:r w:rsidRPr="007650CE">
        <w:t>Председатель Правительства</w:t>
      </w:r>
    </w:p>
    <w:p w:rsidR="007650CE" w:rsidRPr="007650CE" w:rsidRDefault="007650CE">
      <w:pPr>
        <w:pStyle w:val="ConsPlusNormal"/>
        <w:jc w:val="right"/>
      </w:pPr>
      <w:r w:rsidRPr="007650CE">
        <w:t>Российской Федерации</w:t>
      </w:r>
    </w:p>
    <w:p w:rsidR="007650CE" w:rsidRPr="007650CE" w:rsidRDefault="007650CE">
      <w:pPr>
        <w:pStyle w:val="ConsPlusNormal"/>
        <w:jc w:val="right"/>
      </w:pPr>
      <w:r w:rsidRPr="007650CE">
        <w:t>В.ПУТИН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jc w:val="right"/>
        <w:outlineLvl w:val="0"/>
      </w:pPr>
      <w:r w:rsidRPr="007650CE">
        <w:t>Утверждены</w:t>
      </w:r>
    </w:p>
    <w:p w:rsidR="007650CE" w:rsidRPr="007650CE" w:rsidRDefault="007650CE">
      <w:pPr>
        <w:pStyle w:val="ConsPlusNormal"/>
        <w:jc w:val="right"/>
      </w:pPr>
      <w:r w:rsidRPr="007650CE">
        <w:t>Постановлением Правительства</w:t>
      </w:r>
    </w:p>
    <w:p w:rsidR="007650CE" w:rsidRPr="007650CE" w:rsidRDefault="007650CE">
      <w:pPr>
        <w:pStyle w:val="ConsPlusNormal"/>
        <w:jc w:val="right"/>
      </w:pPr>
      <w:r w:rsidRPr="007650CE">
        <w:t>Российской Федерации</w:t>
      </w:r>
    </w:p>
    <w:p w:rsidR="007650CE" w:rsidRPr="007650CE" w:rsidRDefault="007650CE">
      <w:pPr>
        <w:pStyle w:val="ConsPlusNormal"/>
        <w:jc w:val="right"/>
      </w:pPr>
      <w:r w:rsidRPr="007650CE">
        <w:lastRenderedPageBreak/>
        <w:t>от 25 января 2011 г. N 18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Title"/>
        <w:jc w:val="center"/>
      </w:pPr>
      <w:bookmarkStart w:id="1" w:name="P37"/>
      <w:bookmarkEnd w:id="1"/>
      <w:r w:rsidRPr="007650CE">
        <w:t>ПРАВИЛА</w:t>
      </w:r>
    </w:p>
    <w:p w:rsidR="007650CE" w:rsidRPr="007650CE" w:rsidRDefault="007650CE">
      <w:pPr>
        <w:pStyle w:val="ConsPlusTitle"/>
        <w:jc w:val="center"/>
      </w:pPr>
      <w:r w:rsidRPr="007650CE">
        <w:t>УСТАНОВЛЕНИЯ ТРЕБОВАНИЙ ЭНЕРГЕТИЧЕСКОЙ ЭФФЕКТИВНОСТИ</w:t>
      </w:r>
    </w:p>
    <w:p w:rsidR="007650CE" w:rsidRPr="007650CE" w:rsidRDefault="007650CE">
      <w:pPr>
        <w:pStyle w:val="ConsPlusTitle"/>
        <w:jc w:val="center"/>
      </w:pPr>
      <w:r w:rsidRPr="007650CE">
        <w:t>ДЛЯ ЗДАНИЙ, СТРОЕНИЙ, СООРУЖЕНИЙ</w:t>
      </w:r>
    </w:p>
    <w:p w:rsidR="007650CE" w:rsidRPr="007650CE" w:rsidRDefault="007650C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0CE" w:rsidRPr="007650CE" w:rsidTr="007650CE">
        <w:trPr>
          <w:jc w:val="center"/>
        </w:trPr>
        <w:tc>
          <w:tcPr>
            <w:tcW w:w="9294" w:type="dxa"/>
            <w:shd w:val="clear" w:color="auto" w:fill="auto"/>
          </w:tcPr>
          <w:p w:rsidR="007650CE" w:rsidRPr="007650CE" w:rsidRDefault="007650CE">
            <w:pPr>
              <w:pStyle w:val="ConsPlusNormal"/>
              <w:jc w:val="center"/>
            </w:pPr>
            <w:r w:rsidRPr="007650CE">
              <w:t>Список изменяющих документов</w:t>
            </w:r>
          </w:p>
          <w:p w:rsidR="007650CE" w:rsidRPr="007650CE" w:rsidRDefault="007650CE">
            <w:pPr>
              <w:pStyle w:val="ConsPlusNormal"/>
              <w:jc w:val="center"/>
            </w:pPr>
            <w:proofErr w:type="gramStart"/>
            <w:r w:rsidRPr="007650CE">
              <w:t>(в ред. Постановлений Правительства РФ от 26.03.2014 N 230,</w:t>
            </w:r>
            <w:proofErr w:type="gramEnd"/>
          </w:p>
          <w:p w:rsidR="007650CE" w:rsidRPr="007650CE" w:rsidRDefault="007650CE">
            <w:pPr>
              <w:pStyle w:val="ConsPlusNormal"/>
              <w:jc w:val="center"/>
            </w:pPr>
            <w:r w:rsidRPr="007650CE">
              <w:t>от 07.03.2017 N 275, от 20.05.2017 N 603)</w:t>
            </w:r>
          </w:p>
        </w:tc>
      </w:tr>
    </w:tbl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jc w:val="center"/>
        <w:outlineLvl w:val="1"/>
      </w:pPr>
      <w:r w:rsidRPr="007650CE">
        <w:t>I. Общие положения</w:t>
      </w:r>
    </w:p>
    <w:p w:rsidR="007650CE" w:rsidRPr="007650CE" w:rsidRDefault="007650CE">
      <w:pPr>
        <w:pStyle w:val="ConsPlusNormal"/>
        <w:jc w:val="center"/>
      </w:pPr>
    </w:p>
    <w:p w:rsidR="007650CE" w:rsidRPr="007650CE" w:rsidRDefault="007650CE">
      <w:pPr>
        <w:pStyle w:val="ConsPlusNormal"/>
        <w:ind w:firstLine="540"/>
        <w:jc w:val="both"/>
      </w:pPr>
      <w:r w:rsidRPr="007650CE"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 w:rsidRPr="007650CE">
        <w:t>теплопотребляющими</w:t>
      </w:r>
      <w:proofErr w:type="spellEnd"/>
      <w:r w:rsidRPr="007650CE">
        <w:t xml:space="preserve"> установками, </w:t>
      </w:r>
      <w:proofErr w:type="spellStart"/>
      <w:r w:rsidRPr="007650CE">
        <w:t>электроприемниками</w:t>
      </w:r>
      <w:proofErr w:type="spellEnd"/>
      <w:r w:rsidRPr="007650CE"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7650CE" w:rsidRPr="007650CE" w:rsidRDefault="007650CE">
      <w:pPr>
        <w:pStyle w:val="ConsPlusNormal"/>
        <w:jc w:val="both"/>
      </w:pPr>
      <w:r w:rsidRPr="007650CE">
        <w:t>(в ред. Постановления Правительства РФ от 26.03.2014 N 230)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jc w:val="center"/>
        <w:outlineLvl w:val="1"/>
      </w:pPr>
      <w:r w:rsidRPr="007650CE">
        <w:t>II. Содержание требований энергетической эффективности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  <w:r w:rsidRPr="007650CE">
        <w:t>4. Требования энергетической эффективности устанавливают: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а) сферу применения требований энергетической эффективности;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proofErr w:type="gramStart"/>
      <w:r w:rsidRPr="007650CE">
        <w:t>б) показатели, характеризующие выполнение требований энергетической эффективности;</w:t>
      </w:r>
      <w:proofErr w:type="gramEnd"/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 xml:space="preserve">г) дополнительные технические требования, обеспечивающие достижение показателей, </w:t>
      </w:r>
      <w:proofErr w:type="gramStart"/>
      <w:r w:rsidRPr="007650CE">
        <w:t>характеризующих выполнение требований энергетической эффективности, вводимые в действие в последующие периоды.</w:t>
      </w:r>
      <w:proofErr w:type="gramEnd"/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5. Сфера применения требований энергетической эффективности определяется с учетом: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а) категории здания (строения, сооружения), на которое распространяются требования энергетической эффективности;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б) категории лиц, ответственных за обеспечение требований энергетической эффективности;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г) даты, с которой соответствующие требования энергетической эффективности вступают в силу.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lastRenderedPageBreak/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bookmarkStart w:id="2" w:name="P64"/>
      <w:bookmarkEnd w:id="2"/>
      <w:r w:rsidRPr="007650CE">
        <w:t>7. К показателям, характеризующим выполнение требований энергетической эффективности, относятся: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7650CE" w:rsidRPr="007650CE" w:rsidRDefault="007650CE">
      <w:pPr>
        <w:pStyle w:val="ConsPlusNormal"/>
        <w:jc w:val="both"/>
      </w:pPr>
      <w:r w:rsidRPr="007650CE">
        <w:t>(п. 7 в ред. Постановления Правительства РФ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а) требования к архитектурным, функционально-технологическим, конструктивным и инженерно-техническим решениям;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б) требования к эксплуатационным свойствам отдельных элементов и конструкций зданий, строений, сооружений;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7650CE" w:rsidRPr="007650CE" w:rsidRDefault="007650CE">
      <w:pPr>
        <w:pStyle w:val="ConsPlusNormal"/>
        <w:jc w:val="both"/>
      </w:pPr>
      <w:r w:rsidRPr="007650CE">
        <w:t>(п. 8 в ред. Постановления Правительства РФ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8(1). К первоочередным требованиям энергетической эффективности относятся: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proofErr w:type="gramStart"/>
      <w:r w:rsidRPr="007650CE">
        <w:t xml:space="preserve">б) для многоквартирных домов, подключенных к системам централизованного теплоснабжения, при строительстве - установка (при условии наличия технической возможности) </w:t>
      </w:r>
      <w:r w:rsidRPr="007650CE">
        <w:lastRenderedPageBreak/>
        <w:t>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  <w:proofErr w:type="gramEnd"/>
    </w:p>
    <w:p w:rsidR="007650CE" w:rsidRPr="007650CE" w:rsidRDefault="007650CE">
      <w:pPr>
        <w:pStyle w:val="ConsPlusNormal"/>
        <w:spacing w:before="220"/>
        <w:ind w:firstLine="540"/>
        <w:jc w:val="both"/>
      </w:pPr>
      <w:proofErr w:type="gramStart"/>
      <w:r w:rsidRPr="007650CE"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</w:t>
      </w:r>
      <w:proofErr w:type="gramEnd"/>
      <w:r w:rsidRPr="007650CE">
        <w:t xml:space="preserve"> уровня естественной освещенности, </w:t>
      </w:r>
      <w:proofErr w:type="gramStart"/>
      <w:r w:rsidRPr="007650CE">
        <w:t>обеспечивающих</w:t>
      </w:r>
      <w:proofErr w:type="gramEnd"/>
      <w:r w:rsidRPr="007650CE">
        <w:t xml:space="preserve"> параметры световой среды в соответствии с установленными нормами.</w:t>
      </w:r>
    </w:p>
    <w:p w:rsidR="007650CE" w:rsidRPr="007650CE" w:rsidRDefault="007650CE">
      <w:pPr>
        <w:pStyle w:val="ConsPlusNormal"/>
        <w:jc w:val="both"/>
      </w:pPr>
      <w:r w:rsidRPr="007650CE">
        <w:t xml:space="preserve">(п. 8(1) </w:t>
      </w:r>
      <w:proofErr w:type="gramStart"/>
      <w:r w:rsidRPr="007650CE">
        <w:t>введен</w:t>
      </w:r>
      <w:proofErr w:type="gramEnd"/>
      <w:r w:rsidRPr="007650CE">
        <w:t xml:space="preserve"> Постановлением Правительства РФ от 07.03.2017 N 275)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10. Показатели, указанные в пункте 7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законодательством Российской Федерации.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11. Показатели энергетической эффективности, указанные в пункте 7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 w:rsidRPr="007650CE">
        <w:t>строительного решения</w:t>
      </w:r>
      <w:proofErr w:type="gramEnd"/>
      <w:r w:rsidRPr="007650CE">
        <w:t xml:space="preserve"> и категории здания, строения, сооружения.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jc w:val="center"/>
        <w:outlineLvl w:val="1"/>
      </w:pPr>
      <w:r w:rsidRPr="007650CE">
        <w:t>III. Условия применения требований</w:t>
      </w:r>
    </w:p>
    <w:p w:rsidR="007650CE" w:rsidRPr="007650CE" w:rsidRDefault="007650CE">
      <w:pPr>
        <w:pStyle w:val="ConsPlusNormal"/>
        <w:jc w:val="center"/>
      </w:pPr>
      <w:r w:rsidRPr="007650CE">
        <w:t>энергетической эффективности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  <w:r w:rsidRPr="007650CE">
        <w:t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частью 5 статьи 11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пункте 7 настоящих Правил, составляет не менее 5 лет </w:t>
      </w:r>
      <w:proofErr w:type="gramStart"/>
      <w:r w:rsidRPr="007650CE">
        <w:t>с даты ввода</w:t>
      </w:r>
      <w:proofErr w:type="gramEnd"/>
      <w:r w:rsidRPr="007650CE"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пункте 7 настоящих Правил, в течение не менее чем первых 10 лет эксплуатации. </w:t>
      </w:r>
      <w:proofErr w:type="gramStart"/>
      <w:r w:rsidRPr="007650CE">
        <w:t xml:space="preserve">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</w:t>
      </w:r>
      <w:r w:rsidRPr="007650CE">
        <w:lastRenderedPageBreak/>
        <w:t>не реже чем 1 раз</w:t>
      </w:r>
      <w:proofErr w:type="gramEnd"/>
      <w:r w:rsidRPr="007650CE">
        <w:t xml:space="preserve"> в 5 лет. </w:t>
      </w:r>
      <w:proofErr w:type="gramStart"/>
      <w:r w:rsidRPr="007650CE">
        <w:t>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</w:t>
      </w:r>
      <w:proofErr w:type="gramEnd"/>
      <w:r w:rsidRPr="007650CE">
        <w:t xml:space="preserve">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7650CE" w:rsidRPr="007650CE" w:rsidRDefault="007650CE">
      <w:pPr>
        <w:pStyle w:val="ConsPlusNormal"/>
        <w:jc w:val="both"/>
      </w:pPr>
      <w:r w:rsidRPr="007650CE">
        <w:t>(в ред. Постановления Правительства РФ от 20.05.2017 N 603)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jc w:val="center"/>
        <w:outlineLvl w:val="1"/>
      </w:pPr>
      <w:r w:rsidRPr="007650CE">
        <w:t>IV. Порядок установления и пересмотра требований</w:t>
      </w:r>
    </w:p>
    <w:p w:rsidR="007650CE" w:rsidRPr="007650CE" w:rsidRDefault="007650CE">
      <w:pPr>
        <w:pStyle w:val="ConsPlusNormal"/>
        <w:jc w:val="center"/>
      </w:pPr>
      <w:r w:rsidRPr="007650CE">
        <w:t>энергетической эффективности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  <w:r w:rsidRPr="007650CE"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15. Утратил силу. - Постановление Правительства РФ от 20.05.2017 N 603.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proofErr w:type="gramStart"/>
      <w:r w:rsidRPr="007650CE">
        <w:t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  <w:proofErr w:type="gramEnd"/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7650CE" w:rsidRPr="007650CE" w:rsidRDefault="007650CE">
      <w:pPr>
        <w:pStyle w:val="ConsPlusNormal"/>
        <w:jc w:val="both"/>
      </w:pPr>
      <w:r w:rsidRPr="007650CE">
        <w:t xml:space="preserve">(п. 15(1) </w:t>
      </w:r>
      <w:proofErr w:type="gramStart"/>
      <w:r w:rsidRPr="007650CE">
        <w:t>введен</w:t>
      </w:r>
      <w:proofErr w:type="gramEnd"/>
      <w:r w:rsidRPr="007650CE">
        <w:t xml:space="preserve"> Постановлением Правительства РФ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16. Утратил силу. - Постановление Правительства РФ от 20.05.2017 N 603.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 xml:space="preserve">16(1). </w:t>
      </w:r>
      <w:proofErr w:type="gramStart"/>
      <w:r w:rsidRPr="007650CE">
        <w:t>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  <w:proofErr w:type="gramEnd"/>
    </w:p>
    <w:p w:rsidR="007650CE" w:rsidRPr="007650CE" w:rsidRDefault="007650CE">
      <w:pPr>
        <w:pStyle w:val="ConsPlusNormal"/>
        <w:jc w:val="both"/>
      </w:pPr>
      <w:r w:rsidRPr="007650CE">
        <w:t xml:space="preserve">(п. 16(1) </w:t>
      </w:r>
      <w:proofErr w:type="gramStart"/>
      <w:r w:rsidRPr="007650CE">
        <w:t>введен</w:t>
      </w:r>
      <w:proofErr w:type="gramEnd"/>
      <w:r w:rsidRPr="007650CE">
        <w:t xml:space="preserve"> Постановлением Правительства РФ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lastRenderedPageBreak/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7650CE" w:rsidRPr="007650CE" w:rsidRDefault="007650CE">
      <w:pPr>
        <w:pStyle w:val="ConsPlusNormal"/>
        <w:jc w:val="both"/>
      </w:pPr>
      <w:r w:rsidRPr="007650CE">
        <w:t>(в ред. Постановления Правительства РФ от 26.03.2014 N 230)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jc w:val="right"/>
        <w:outlineLvl w:val="0"/>
      </w:pPr>
      <w:r w:rsidRPr="007650CE">
        <w:t>Утверждены</w:t>
      </w:r>
    </w:p>
    <w:p w:rsidR="007650CE" w:rsidRPr="007650CE" w:rsidRDefault="007650CE">
      <w:pPr>
        <w:pStyle w:val="ConsPlusNormal"/>
        <w:jc w:val="right"/>
      </w:pPr>
      <w:r w:rsidRPr="007650CE">
        <w:t>Постановлением Правительства</w:t>
      </w:r>
    </w:p>
    <w:p w:rsidR="007650CE" w:rsidRPr="007650CE" w:rsidRDefault="007650CE">
      <w:pPr>
        <w:pStyle w:val="ConsPlusNormal"/>
        <w:jc w:val="right"/>
      </w:pPr>
      <w:r w:rsidRPr="007650CE">
        <w:t>Российской Федерации</w:t>
      </w:r>
    </w:p>
    <w:p w:rsidR="007650CE" w:rsidRPr="007650CE" w:rsidRDefault="007650CE">
      <w:pPr>
        <w:pStyle w:val="ConsPlusNormal"/>
        <w:jc w:val="right"/>
      </w:pPr>
      <w:r w:rsidRPr="007650CE">
        <w:t>от 25 января 2011 г. N 18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Title"/>
        <w:jc w:val="center"/>
      </w:pPr>
      <w:bookmarkStart w:id="3" w:name="P120"/>
      <w:bookmarkEnd w:id="3"/>
      <w:r w:rsidRPr="007650CE">
        <w:t>ТРЕБОВАНИЯ</w:t>
      </w:r>
    </w:p>
    <w:p w:rsidR="007650CE" w:rsidRPr="007650CE" w:rsidRDefault="007650CE">
      <w:pPr>
        <w:pStyle w:val="ConsPlusTitle"/>
        <w:jc w:val="center"/>
      </w:pPr>
      <w:r w:rsidRPr="007650CE">
        <w:t>К ПРАВИЛАМ ОПРЕДЕЛЕНИЯ КЛАССА ЭНЕРГЕТИЧЕСКОЙ ЭФФЕКТИВНОСТИ</w:t>
      </w:r>
    </w:p>
    <w:p w:rsidR="007650CE" w:rsidRPr="007650CE" w:rsidRDefault="007650CE">
      <w:pPr>
        <w:pStyle w:val="ConsPlusTitle"/>
        <w:jc w:val="center"/>
      </w:pPr>
      <w:r w:rsidRPr="007650CE">
        <w:t>МНОГОКВАРТИРНЫХ ДОМОВ</w:t>
      </w:r>
    </w:p>
    <w:p w:rsidR="007650CE" w:rsidRPr="007650CE" w:rsidRDefault="007650C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0CE" w:rsidRPr="007650CE" w:rsidTr="007650CE">
        <w:trPr>
          <w:jc w:val="center"/>
        </w:trPr>
        <w:tc>
          <w:tcPr>
            <w:tcW w:w="9294" w:type="dxa"/>
            <w:shd w:val="clear" w:color="auto" w:fill="auto"/>
          </w:tcPr>
          <w:p w:rsidR="007650CE" w:rsidRPr="007650CE" w:rsidRDefault="007650CE">
            <w:pPr>
              <w:pStyle w:val="ConsPlusNormal"/>
              <w:jc w:val="center"/>
            </w:pPr>
            <w:r w:rsidRPr="007650CE">
              <w:t>Список изменяющих документов</w:t>
            </w:r>
          </w:p>
          <w:p w:rsidR="007650CE" w:rsidRPr="007650CE" w:rsidRDefault="007650CE">
            <w:pPr>
              <w:pStyle w:val="ConsPlusNormal"/>
              <w:jc w:val="center"/>
            </w:pPr>
            <w:proofErr w:type="gramStart"/>
            <w:r w:rsidRPr="007650CE">
              <w:t>(в ред. Постановлений Правительства РФ от 09.12.2013 N 1129,</w:t>
            </w:r>
            <w:proofErr w:type="gramEnd"/>
          </w:p>
          <w:p w:rsidR="007650CE" w:rsidRPr="007650CE" w:rsidRDefault="007650CE">
            <w:pPr>
              <w:pStyle w:val="ConsPlusNormal"/>
              <w:jc w:val="center"/>
            </w:pPr>
            <w:r w:rsidRPr="007650CE">
              <w:t>от 26.03.2014 N 230, от 20.05.2017 N 603)</w:t>
            </w:r>
          </w:p>
        </w:tc>
      </w:tr>
    </w:tbl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  <w:r w:rsidRPr="007650CE"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7650CE" w:rsidRPr="007650CE" w:rsidRDefault="007650CE">
      <w:pPr>
        <w:pStyle w:val="ConsPlusNormal"/>
        <w:jc w:val="both"/>
      </w:pPr>
      <w:r w:rsidRPr="007650CE">
        <w:t>(в ред. Постановления Правительства РФ от 26.03.2014 N 230)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7650CE" w:rsidRPr="007650CE" w:rsidRDefault="007650CE">
      <w:pPr>
        <w:pStyle w:val="ConsPlusNormal"/>
        <w:jc w:val="both"/>
      </w:pPr>
      <w:r w:rsidRPr="007650CE">
        <w:t>(п. 3 в ред. Постановления Правительства РФ от 09.12.2013 N 1129)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3(1). Класс энергетической эффективности многоквартирного дома: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</w:t>
      </w:r>
      <w:proofErr w:type="gramStart"/>
      <w:r w:rsidRPr="007650CE">
        <w:t>и</w:t>
      </w:r>
      <w:proofErr w:type="gramEnd"/>
      <w:r w:rsidRPr="007650CE">
        <w:t xml:space="preserve">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</w:t>
      </w:r>
      <w:r w:rsidRPr="007650CE">
        <w:lastRenderedPageBreak/>
        <w:t>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7650CE" w:rsidRPr="007650CE" w:rsidRDefault="007650CE">
      <w:pPr>
        <w:pStyle w:val="ConsPlusNormal"/>
        <w:jc w:val="both"/>
      </w:pPr>
      <w:r w:rsidRPr="007650CE">
        <w:t xml:space="preserve">(п. 3(1) </w:t>
      </w:r>
      <w:proofErr w:type="gramStart"/>
      <w:r w:rsidRPr="007650CE">
        <w:t>введен</w:t>
      </w:r>
      <w:proofErr w:type="gramEnd"/>
      <w:r w:rsidRPr="007650CE">
        <w:t xml:space="preserve"> Постановлением Правительства РФ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4. В устанавливаемых правилах определения класса энергетической эффективности указываются: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а) перечень классов энергетической эффективности многоквартирных домов и их обозначения;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proofErr w:type="gramStart"/>
      <w:r w:rsidRPr="007650CE"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 w:rsidRPr="007650CE">
        <w:t>градусо</w:t>
      </w:r>
      <w:proofErr w:type="spellEnd"/>
      <w:r w:rsidRPr="007650CE">
        <w:t>-суток отопительного периода района расположения многоквартирного дома, определяемые в соответствии с правилами определения класса энергетической эффективности многоквартирных домов;</w:t>
      </w:r>
      <w:proofErr w:type="gramEnd"/>
    </w:p>
    <w:p w:rsidR="007650CE" w:rsidRPr="007650CE" w:rsidRDefault="007650CE">
      <w:pPr>
        <w:pStyle w:val="ConsPlusNormal"/>
        <w:jc w:val="both"/>
      </w:pPr>
      <w:r w:rsidRPr="007650CE">
        <w:t>(</w:t>
      </w:r>
      <w:proofErr w:type="spellStart"/>
      <w:r w:rsidRPr="007650CE">
        <w:t>пп</w:t>
      </w:r>
      <w:proofErr w:type="spellEnd"/>
      <w:r w:rsidRPr="007650CE">
        <w:t>. "г" введен Постановлением Правительства РФ от 09.12.2013 N 1129)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7650CE" w:rsidRPr="007650CE" w:rsidRDefault="007650CE">
      <w:pPr>
        <w:pStyle w:val="ConsPlusNormal"/>
        <w:jc w:val="both"/>
      </w:pPr>
      <w:r w:rsidRPr="007650CE">
        <w:t>(</w:t>
      </w:r>
      <w:proofErr w:type="spellStart"/>
      <w:r w:rsidRPr="007650CE">
        <w:t>пп</w:t>
      </w:r>
      <w:proofErr w:type="spellEnd"/>
      <w:r w:rsidRPr="007650CE">
        <w:t xml:space="preserve">. "д" </w:t>
      </w:r>
      <w:proofErr w:type="gramStart"/>
      <w:r w:rsidRPr="007650CE">
        <w:t>введен</w:t>
      </w:r>
      <w:proofErr w:type="gramEnd"/>
      <w:r w:rsidRPr="007650CE">
        <w:t xml:space="preserve"> Постановлением Правительства РФ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7650CE" w:rsidRPr="007650CE" w:rsidRDefault="007650CE">
      <w:pPr>
        <w:pStyle w:val="ConsPlusNormal"/>
        <w:jc w:val="both"/>
      </w:pPr>
      <w:r w:rsidRPr="007650CE">
        <w:t>(</w:t>
      </w:r>
      <w:proofErr w:type="spellStart"/>
      <w:r w:rsidRPr="007650CE">
        <w:t>пп</w:t>
      </w:r>
      <w:proofErr w:type="spellEnd"/>
      <w:r w:rsidRPr="007650CE">
        <w:t xml:space="preserve">. "е" </w:t>
      </w:r>
      <w:proofErr w:type="gramStart"/>
      <w:r w:rsidRPr="007650CE">
        <w:t>введен</w:t>
      </w:r>
      <w:proofErr w:type="gramEnd"/>
      <w:r w:rsidRPr="007650CE">
        <w:t xml:space="preserve"> Постановлением Правительства РФ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5. Класс энергетической эффективности определяется: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proofErr w:type="gramStart"/>
      <w:r w:rsidRPr="007650CE"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</w:t>
      </w:r>
      <w:proofErr w:type="gramEnd"/>
      <w:r w:rsidRPr="007650CE">
        <w:t xml:space="preserve"> </w:t>
      </w:r>
      <w:proofErr w:type="gramStart"/>
      <w:r w:rsidRPr="007650CE">
        <w:t>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  <w:proofErr w:type="gramEnd"/>
    </w:p>
    <w:p w:rsidR="007650CE" w:rsidRPr="007650CE" w:rsidRDefault="007650CE">
      <w:pPr>
        <w:pStyle w:val="ConsPlusNormal"/>
        <w:jc w:val="both"/>
      </w:pPr>
      <w:r w:rsidRPr="007650CE">
        <w:t>(в ред. Постановлений Правительства РФ от 09.12.2013 N 1129,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lastRenderedPageBreak/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7650CE" w:rsidRPr="007650CE" w:rsidRDefault="007650CE">
      <w:pPr>
        <w:pStyle w:val="ConsPlusNormal"/>
        <w:jc w:val="both"/>
      </w:pPr>
      <w:r w:rsidRPr="007650CE">
        <w:t>(в ред. Постановлений Правительства РФ от 09.12.2013 N 1129, от 20.05.2017 N 603)</w:t>
      </w:r>
    </w:p>
    <w:p w:rsidR="007650CE" w:rsidRPr="007650CE" w:rsidRDefault="007650CE">
      <w:pPr>
        <w:pStyle w:val="ConsPlusNormal"/>
        <w:spacing w:before="220"/>
        <w:ind w:firstLine="540"/>
        <w:jc w:val="both"/>
      </w:pPr>
      <w:r w:rsidRPr="007650CE">
        <w:t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законодательством Российской Федерации.</w:t>
      </w:r>
    </w:p>
    <w:p w:rsidR="007650CE" w:rsidRPr="007650CE" w:rsidRDefault="007650CE">
      <w:pPr>
        <w:pStyle w:val="ConsPlusNormal"/>
        <w:jc w:val="both"/>
      </w:pPr>
      <w:r w:rsidRPr="007650CE">
        <w:t>(в ред. Постановления Правительства РФ от 20.05.2017 N 603)</w:t>
      </w: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ind w:firstLine="540"/>
        <w:jc w:val="both"/>
      </w:pPr>
    </w:p>
    <w:p w:rsidR="007650CE" w:rsidRPr="007650CE" w:rsidRDefault="00765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28B" w:rsidRPr="007650CE" w:rsidRDefault="0097128B"/>
    <w:sectPr w:rsidR="0097128B" w:rsidRPr="007650CE" w:rsidSect="0076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CE"/>
    <w:rsid w:val="007650CE"/>
    <w:rsid w:val="009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3082</Words>
  <Characters>17573</Characters>
  <Application>Microsoft Office Word</Application>
  <DocSecurity>0</DocSecurity>
  <Lines>146</Lines>
  <Paragraphs>41</Paragraphs>
  <ScaleCrop>false</ScaleCrop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2019-01-31T09:18:00Z</dcterms:created>
  <dcterms:modified xsi:type="dcterms:W3CDTF">2019-01-31T09:19:00Z</dcterms:modified>
</cp:coreProperties>
</file>